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2024 WESKING 4A GIRL’S SOCCER TOURNAMENT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INFORMATION BULLETIN</w:t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5840" w:w="12240" w:orient="portrait"/>
          <w:pgMar w:bottom="720" w:top="720" w:left="630" w:right="720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TOURNAMENT CONTACTS/MANAGER</w:t>
      </w:r>
    </w:p>
    <w:p w:rsidR="00000000" w:rsidDel="00000000" w:rsidP="00000000" w:rsidRDefault="00000000" w:rsidRPr="00000000" w14:paraId="00000006">
      <w:pPr>
        <w:spacing w:after="0" w:line="240" w:lineRule="auto"/>
        <w:ind w:left="72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WESCO</w:t>
      </w:r>
    </w:p>
    <w:p w:rsidR="00000000" w:rsidDel="00000000" w:rsidP="00000000" w:rsidRDefault="00000000" w:rsidRPr="00000000" w14:paraId="00000007">
      <w:pPr>
        <w:spacing w:after="0" w:line="240" w:lineRule="auto"/>
        <w:ind w:left="7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Sean Monica, Kamiak HS</w:t>
      </w:r>
    </w:p>
    <w:p w:rsidR="00000000" w:rsidDel="00000000" w:rsidP="00000000" w:rsidRDefault="00000000" w:rsidRPr="00000000" w14:paraId="00000008">
      <w:pPr>
        <w:tabs>
          <w:tab w:val="left" w:leader="none" w:pos="1620"/>
        </w:tabs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EMAIL: </w:t>
        <w:tab/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monicasp@mukilteo.wednet.edu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tabs>
          <w:tab w:val="left" w:leader="none" w:pos="1620"/>
        </w:tabs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Work:</w:t>
        <w:tab/>
        <w:t xml:space="preserve">425-366-5422</w:t>
      </w:r>
    </w:p>
    <w:p w:rsidR="00000000" w:rsidDel="00000000" w:rsidP="00000000" w:rsidRDefault="00000000" w:rsidRPr="00000000" w14:paraId="0000000A">
      <w:pPr>
        <w:tabs>
          <w:tab w:val="left" w:leader="none" w:pos="1620"/>
        </w:tabs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Cell:</w:t>
        <w:tab/>
        <w:t xml:space="preserve">425-269-3987</w:t>
      </w:r>
    </w:p>
    <w:p w:rsidR="00000000" w:rsidDel="00000000" w:rsidP="00000000" w:rsidRDefault="00000000" w:rsidRPr="00000000" w14:paraId="0000000B">
      <w:pPr>
        <w:tabs>
          <w:tab w:val="left" w:leader="none" w:pos="1620"/>
        </w:tabs>
        <w:spacing w:after="0" w:line="240" w:lineRule="auto"/>
        <w:ind w:left="720" w:hanging="36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KINGCO</w:t>
      </w:r>
    </w:p>
    <w:p w:rsidR="00000000" w:rsidDel="00000000" w:rsidP="00000000" w:rsidRDefault="00000000" w:rsidRPr="00000000" w14:paraId="0000000C">
      <w:pPr>
        <w:spacing w:after="0" w:line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Jordan Frost, Issaquah SD  (</w:t>
      </w:r>
      <w:r w:rsidDel="00000000" w:rsidR="00000000" w:rsidRPr="00000000">
        <w:rPr>
          <w:b w:val="1"/>
          <w:color w:val="ff0000"/>
          <w:rtl w:val="0"/>
        </w:rPr>
        <w:t xml:space="preserve">Tournament Manager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260"/>
        </w:tabs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EMAIL:</w:t>
        <w:tab/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FrostJ@issaquah.wednet.edu</w:t>
        </w:r>
      </w:hyperlink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E">
      <w:pPr>
        <w:tabs>
          <w:tab w:val="left" w:leader="none" w:pos="1260"/>
        </w:tabs>
        <w:spacing w:after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       Work:</w:t>
        <w:tab/>
        <w:t xml:space="preserve">425-837-7035</w:t>
      </w:r>
    </w:p>
    <w:p w:rsidR="00000000" w:rsidDel="00000000" w:rsidP="00000000" w:rsidRDefault="00000000" w:rsidRPr="00000000" w14:paraId="0000000F">
      <w:pPr>
        <w:tabs>
          <w:tab w:val="left" w:leader="none" w:pos="1260"/>
        </w:tabs>
        <w:spacing w:after="0" w:line="240" w:lineRule="auto"/>
        <w:ind w:left="720" w:hanging="360"/>
        <w:jc w:val="both"/>
        <w:rPr/>
        <w:sectPr>
          <w:type w:val="continuous"/>
          <w:pgSz w:h="15840" w:w="12240" w:orient="portrait"/>
          <w:pgMar w:bottom="720" w:top="720" w:left="630" w:right="720" w:header="720" w:footer="720"/>
          <w:cols w:equalWidth="0" w:num="2">
            <w:col w:space="720" w:w="5085"/>
            <w:col w:space="0" w:w="5085"/>
          </w:cols>
        </w:sectPr>
      </w:pPr>
      <w:r w:rsidDel="00000000" w:rsidR="00000000" w:rsidRPr="00000000">
        <w:rPr>
          <w:rtl w:val="0"/>
        </w:rPr>
        <w:t xml:space="preserve">Cell:</w:t>
        <w:tab/>
        <w:t xml:space="preserve">253-951-5056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QUALIFYING TEAMS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tournament will be a modified 1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-team bracket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number of league entrants is determined by WIAA allocations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18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top 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teams from Kingco will qualify for the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WesKing tournament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18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top 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teams from Wesco will qualify for the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WesKing tournament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seeding purposes, each league will determine the order of finish of their teams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top 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placing teams from the WesKing tournament will qualify for the WIAA state tournament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TOURNAMENT SCHEDULE</w:t>
      </w:r>
    </w:p>
    <w:p w:rsidR="00000000" w:rsidDel="00000000" w:rsidP="00000000" w:rsidRDefault="00000000" w:rsidRPr="00000000" w14:paraId="0000001B">
      <w:pPr>
        <w:spacing w:after="0" w:line="240" w:lineRule="auto"/>
        <w:ind w:left="720" w:hanging="360"/>
        <w:jc w:val="both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left="810" w:hanging="90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All Games will be played at the higher seed and on artificial turf</w:t>
      </w:r>
    </w:p>
    <w:p w:rsidR="00000000" w:rsidDel="00000000" w:rsidP="00000000" w:rsidRDefault="00000000" w:rsidRPr="00000000" w14:paraId="0000001D">
      <w:pPr>
        <w:spacing w:after="0" w:line="240" w:lineRule="auto"/>
        <w:ind w:left="810" w:hanging="90"/>
        <w:jc w:val="both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810" w:hanging="90"/>
        <w:rPr/>
      </w:pPr>
      <w:r w:rsidDel="00000000" w:rsidR="00000000" w:rsidRPr="00000000">
        <w:rPr>
          <w:rtl w:val="0"/>
        </w:rPr>
        <w:t xml:space="preserve">Game 1-4</w:t>
        <w:tab/>
        <w:t xml:space="preserve">Thursday, October 31</w:t>
        <w:tab/>
        <w:tab/>
        <w:t xml:space="preserve">7:00 pm </w:t>
        <w:tab/>
        <w:t xml:space="preserve">winner to game 5-8, loser out</w:t>
      </w:r>
    </w:p>
    <w:p w:rsidR="00000000" w:rsidDel="00000000" w:rsidP="00000000" w:rsidRDefault="00000000" w:rsidRPr="00000000" w14:paraId="0000001F">
      <w:pPr>
        <w:spacing w:after="0" w:line="240" w:lineRule="auto"/>
        <w:ind w:left="810" w:hanging="90"/>
        <w:rPr/>
      </w:pPr>
      <w:r w:rsidDel="00000000" w:rsidR="00000000" w:rsidRPr="00000000">
        <w:rPr>
          <w:rtl w:val="0"/>
        </w:rPr>
        <w:t xml:space="preserve">Games 5,6</w:t>
        <w:tab/>
        <w:t xml:space="preserve">Saturday, November 2</w:t>
        <w:tab/>
        <w:tab/>
        <w:t xml:space="preserve">2:00 pm </w:t>
        <w:tab/>
        <w:t xml:space="preserve">winner to game 11, loser to game 9,10</w:t>
      </w:r>
    </w:p>
    <w:p w:rsidR="00000000" w:rsidDel="00000000" w:rsidP="00000000" w:rsidRDefault="00000000" w:rsidRPr="00000000" w14:paraId="00000020">
      <w:pPr>
        <w:spacing w:after="0" w:line="240" w:lineRule="auto"/>
        <w:ind w:left="810" w:hanging="90"/>
        <w:rPr/>
      </w:pPr>
      <w:r w:rsidDel="00000000" w:rsidR="00000000" w:rsidRPr="00000000">
        <w:rPr>
          <w:rtl w:val="0"/>
        </w:rPr>
        <w:t xml:space="preserve">Games 7, 8</w:t>
        <w:tab/>
        <w:t xml:space="preserve">Saturday, November 2</w:t>
        <w:tab/>
        <w:tab/>
        <w:t xml:space="preserve">2:00 pm</w:t>
        <w:tab/>
        <w:t xml:space="preserve">winner to game 12, loser to game 9, 10</w:t>
      </w:r>
    </w:p>
    <w:p w:rsidR="00000000" w:rsidDel="00000000" w:rsidP="00000000" w:rsidRDefault="00000000" w:rsidRPr="00000000" w14:paraId="00000021">
      <w:pPr>
        <w:spacing w:after="0" w:line="240" w:lineRule="auto"/>
        <w:ind w:left="810" w:hanging="90"/>
        <w:rPr/>
      </w:pPr>
      <w:r w:rsidDel="00000000" w:rsidR="00000000" w:rsidRPr="00000000">
        <w:rPr>
          <w:rtl w:val="0"/>
        </w:rPr>
        <w:t xml:space="preserve">Games 9,10</w:t>
        <w:tab/>
        <w:t xml:space="preserve">Wednesday, November 6</w:t>
        <w:tab/>
        <w:t xml:space="preserve">7:00 pm</w:t>
        <w:tab/>
        <w:t xml:space="preserve">loser out, winner to game 13</w:t>
      </w:r>
    </w:p>
    <w:p w:rsidR="00000000" w:rsidDel="00000000" w:rsidP="00000000" w:rsidRDefault="00000000" w:rsidRPr="00000000" w14:paraId="00000022">
      <w:pPr>
        <w:spacing w:after="0" w:line="240" w:lineRule="auto"/>
        <w:ind w:left="810" w:hanging="90"/>
        <w:rPr/>
      </w:pPr>
      <w:r w:rsidDel="00000000" w:rsidR="00000000" w:rsidRPr="00000000">
        <w:rPr>
          <w:rtl w:val="0"/>
        </w:rPr>
        <w:t xml:space="preserve">Game 11, 12</w:t>
        <w:tab/>
        <w:t xml:space="preserve">Wednesday, November 6</w:t>
        <w:tab/>
        <w:t xml:space="preserve">7:00 pm </w:t>
        <w:tab/>
        <w:t xml:space="preserve">winner to game 15, loser to game 14</w:t>
      </w:r>
    </w:p>
    <w:p w:rsidR="00000000" w:rsidDel="00000000" w:rsidP="00000000" w:rsidRDefault="00000000" w:rsidRPr="00000000" w14:paraId="00000023">
      <w:pPr>
        <w:spacing w:after="0" w:line="240" w:lineRule="auto"/>
        <w:ind w:left="810" w:hanging="90"/>
        <w:rPr/>
      </w:pPr>
      <w:r w:rsidDel="00000000" w:rsidR="00000000" w:rsidRPr="00000000">
        <w:rPr>
          <w:rtl w:val="0"/>
        </w:rPr>
        <w:t xml:space="preserve">Games 13</w:t>
        <w:tab/>
        <w:t xml:space="preserve">Saturday, November 9</w:t>
        <w:tab/>
        <w:tab/>
        <w:t xml:space="preserve">2:00 pm </w:t>
        <w:tab/>
        <w:t xml:space="preserve">5th/6th place – both to state</w:t>
      </w:r>
    </w:p>
    <w:p w:rsidR="00000000" w:rsidDel="00000000" w:rsidP="00000000" w:rsidRDefault="00000000" w:rsidRPr="00000000" w14:paraId="00000024">
      <w:pPr>
        <w:spacing w:after="0" w:line="240" w:lineRule="auto"/>
        <w:ind w:left="810" w:hanging="90"/>
        <w:rPr/>
      </w:pPr>
      <w:r w:rsidDel="00000000" w:rsidR="00000000" w:rsidRPr="00000000">
        <w:rPr>
          <w:rtl w:val="0"/>
        </w:rPr>
        <w:t xml:space="preserve">Game 14 </w:t>
        <w:tab/>
        <w:t xml:space="preserve">Saturday, November 9</w:t>
        <w:tab/>
        <w:tab/>
        <w:t xml:space="preserve">2:00 pm </w:t>
        <w:tab/>
        <w:t xml:space="preserve">3</w:t>
      </w:r>
      <w:r w:rsidDel="00000000" w:rsidR="00000000" w:rsidRPr="00000000">
        <w:rPr>
          <w:vertAlign w:val="superscript"/>
          <w:rtl w:val="0"/>
        </w:rPr>
        <w:t xml:space="preserve">rd</w:t>
      </w:r>
      <w:r w:rsidDel="00000000" w:rsidR="00000000" w:rsidRPr="00000000">
        <w:rPr>
          <w:rtl w:val="0"/>
        </w:rPr>
        <w:t xml:space="preserve">/4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place – both to state</w:t>
      </w:r>
    </w:p>
    <w:p w:rsidR="00000000" w:rsidDel="00000000" w:rsidP="00000000" w:rsidRDefault="00000000" w:rsidRPr="00000000" w14:paraId="00000025">
      <w:pPr>
        <w:spacing w:after="0" w:line="240" w:lineRule="auto"/>
        <w:ind w:left="810" w:hanging="90"/>
        <w:rPr/>
      </w:pPr>
      <w:r w:rsidDel="00000000" w:rsidR="00000000" w:rsidRPr="00000000">
        <w:rPr>
          <w:rtl w:val="0"/>
        </w:rPr>
        <w:t xml:space="preserve">Game 15</w:t>
        <w:tab/>
        <w:t xml:space="preserve">Saturday, November 9</w:t>
        <w:tab/>
        <w:tab/>
        <w:t xml:space="preserve">2:00pm</w:t>
        <w:tab/>
        <w:tab/>
        <w:t xml:space="preserve">1st/2nd place – both to state</w:t>
      </w:r>
    </w:p>
    <w:p w:rsidR="00000000" w:rsidDel="00000000" w:rsidP="00000000" w:rsidRDefault="00000000" w:rsidRPr="00000000" w14:paraId="0000002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i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i w:val="1"/>
          <w:rtl w:val="0"/>
        </w:rPr>
        <w:t xml:space="preserve">Note: with prior approval of the WesKing committee, games times may be adjusted to accommodate facilities, </w:t>
      </w:r>
    </w:p>
    <w:p w:rsidR="00000000" w:rsidDel="00000000" w:rsidP="00000000" w:rsidRDefault="00000000" w:rsidRPr="00000000" w14:paraId="00000028">
      <w:pPr>
        <w:spacing w:after="0" w:line="240" w:lineRule="auto"/>
        <w:ind w:left="720" w:firstLine="720"/>
        <w:rPr>
          <w:i w:val="1"/>
        </w:rPr>
      </w:pPr>
      <w:r w:rsidDel="00000000" w:rsidR="00000000" w:rsidRPr="00000000">
        <w:rPr>
          <w:i w:val="1"/>
          <w:rtl w:val="0"/>
        </w:rPr>
        <w:t xml:space="preserve">double-headers or other time conflicts.</w:t>
      </w:r>
    </w:p>
    <w:p w:rsidR="00000000" w:rsidDel="00000000" w:rsidP="00000000" w:rsidRDefault="00000000" w:rsidRPr="00000000" w14:paraId="0000002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GAMES COMMITTEE </w:t>
      </w:r>
    </w:p>
    <w:p w:rsidR="00000000" w:rsidDel="00000000" w:rsidP="00000000" w:rsidRDefault="00000000" w:rsidRPr="00000000" w14:paraId="0000002B">
      <w:pPr>
        <w:spacing w:after="0" w:line="240" w:lineRule="auto"/>
        <w:ind w:left="720" w:hanging="360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Each host site will establish a games committee consisting of the following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Game Manager (at local site)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Head Official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Tournament contact from non-host league or their designee (available by phone)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a coach feels there has been a misinterpretation or misapplication of a rule, the coach shall notify the game officials following the incident in question, and prior to resumption of play, that the contest is under protest.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official will suspend the contest until the decision of the games committee has been determined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games committee will immediately meet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coach will be provided the opportunity to present a </w:t>
      </w:r>
      <w:r w:rsidDel="00000000" w:rsidR="00000000" w:rsidRPr="00000000">
        <w:rPr>
          <w:rtl w:val="0"/>
        </w:rPr>
        <w:t xml:space="preserve">rationale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justification, including the specific rule(s) in question, action taken by the officials and desired outcome.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Games Committee will deliberate in closed session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decision of the Games Committee is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SCHOOL ROSTERS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Roster must be entered on the WPA website by noon on Thursday, October 2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Team rosters will serve as a school’s pass list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Roster will include the following bench personnel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Maximum of 22 athletes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Maximum of 6 team personnel (coaches, managers, statisticians, video, etc)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Maximum 1 trainer/health care provider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Changes to rosters are allowed between each round of the tournament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Updated rosters shall be entered on the WPA website no later than 10 am of game day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Rosters should include Superintendent and School Board Members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Supervisors should use a District’s Supervisor pass, as listed below, for admission to the contest</w:t>
      </w:r>
    </w:p>
    <w:p w:rsidR="00000000" w:rsidDel="00000000" w:rsidP="00000000" w:rsidRDefault="00000000" w:rsidRPr="00000000" w14:paraId="00000044">
      <w:p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OFFICIALS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tl w:val="0"/>
        </w:rPr>
        <w:t xml:space="preserve">Officials will be assigned by WOA assignors prior to the start of the tournament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SOCCER BALLS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host site will be responsible to supply 3 game balls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Each school will furnish its own warmup soccer balls</w:t>
      </w:r>
    </w:p>
    <w:p w:rsidR="00000000" w:rsidDel="00000000" w:rsidP="00000000" w:rsidRDefault="00000000" w:rsidRPr="00000000" w14:paraId="0000004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UNIFORMS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NFHS requirements will be followed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home team will wear dark </w:t>
      </w:r>
      <w:r w:rsidDel="00000000" w:rsidR="00000000" w:rsidRPr="00000000">
        <w:rPr>
          <w:rtl w:val="0"/>
        </w:rPr>
        <w:t xml:space="preserve">uniforms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The visiting team will wear white uniforms.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DRESSING FACILITIES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Dressing/locker rooms will be available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not leave valuables in the dressing/locker room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Teams will be responsible for disposing of garbage and ensuring dressing areas are left clean</w:t>
      </w:r>
    </w:p>
    <w:p w:rsidR="00000000" w:rsidDel="00000000" w:rsidP="00000000" w:rsidRDefault="00000000" w:rsidRPr="00000000" w14:paraId="00000058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WARM-UPS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Fields will be available for warm-ups a minimum of 60 minutes prior to game time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 event of a double-header, a minimum of 20 minutes of warm-up time will be provided prior to the start of game #2.</w:t>
      </w:r>
    </w:p>
    <w:p w:rsidR="00000000" w:rsidDel="00000000" w:rsidP="00000000" w:rsidRDefault="00000000" w:rsidRPr="00000000" w14:paraId="0000005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LENGTH OF PERIODS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Regulation time will consist of two halves of 40 minutes each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clock operator will stop the clock at 2:00 each half, with official game time being kept on the field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referee will indicate to both coaches as to how much time remains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Half time shall be 10 minutes in length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TIE GAMES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the game is tied at the end of regulation, 2 five minute “golden goal” periods will be played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five minute break will be given to both teams prior to the first overtime.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the end of the first overtime period, teams shall change ends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a tie remains after the two 5 minute periods, each team will take five penalty kicks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Each coach will select 5 players to kick. Only players on the field of play at the end of the match are eligible to take the penalty kicks.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Each team will alternate penalty kicks until each team has completed 5 penalty kicks or until a team can be declared winner.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a tie remains after each team has taken 5 penalty kicks, teams shall select 5 different players and will continue taking penalty kicks until each team has taken the same number of kicks and one team has scored one more goal than the other.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720" w:top="720" w:left="630" w:right="720" w:header="720" w:footer="720"/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ADMISSION – Based on location of the game</w:t>
      </w:r>
    </w:p>
    <w:p w:rsidR="00000000" w:rsidDel="00000000" w:rsidP="00000000" w:rsidRDefault="00000000" w:rsidRPr="00000000" w14:paraId="00000070">
      <w:pPr>
        <w:spacing w:after="0" w:line="240" w:lineRule="auto"/>
        <w:ind w:left="72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District 1 (Wesco) Sites</w:t>
      </w:r>
    </w:p>
    <w:p w:rsidR="00000000" w:rsidDel="00000000" w:rsidP="00000000" w:rsidRDefault="00000000" w:rsidRPr="00000000" w14:paraId="00000071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Adults………………………………… $8.00</w:t>
      </w:r>
    </w:p>
    <w:p w:rsidR="00000000" w:rsidDel="00000000" w:rsidP="00000000" w:rsidRDefault="00000000" w:rsidRPr="00000000" w14:paraId="00000072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Students without ASB………… $8.00</w:t>
      </w:r>
    </w:p>
    <w:p w:rsidR="00000000" w:rsidDel="00000000" w:rsidP="00000000" w:rsidRDefault="00000000" w:rsidRPr="00000000" w14:paraId="00000073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Students with ASB……………… $6.00</w:t>
      </w:r>
    </w:p>
    <w:p w:rsidR="00000000" w:rsidDel="00000000" w:rsidP="00000000" w:rsidRDefault="00000000" w:rsidRPr="00000000" w14:paraId="00000074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Children/Senior Citizens…….. $6.00</w:t>
      </w:r>
    </w:p>
    <w:p w:rsidR="00000000" w:rsidDel="00000000" w:rsidP="00000000" w:rsidRDefault="00000000" w:rsidRPr="00000000" w14:paraId="00000075">
      <w:pPr>
        <w:spacing w:after="0" w:line="240" w:lineRule="auto"/>
        <w:ind w:left="720" w:hanging="36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ind w:left="720" w:firstLine="0"/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Tickets may be purchased with GoFan or cash at Wesco sites and GoFan only at Kingco sites</w:t>
      </w:r>
    </w:p>
    <w:p w:rsidR="00000000" w:rsidDel="00000000" w:rsidP="00000000" w:rsidRDefault="00000000" w:rsidRPr="00000000" w14:paraId="00000077">
      <w:pPr>
        <w:spacing w:after="0" w:line="240" w:lineRule="auto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ind w:left="720" w:hanging="360"/>
        <w:rPr>
          <w:color w:val="ff0000"/>
        </w:rPr>
      </w:pPr>
      <w:r w:rsidDel="00000000" w:rsidR="00000000" w:rsidRPr="00000000">
        <w:rPr>
          <w:b w:val="1"/>
          <w:u w:val="single"/>
          <w:rtl w:val="0"/>
        </w:rPr>
        <w:t xml:space="preserve">District 2 (Kingco) Sites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ind w:left="720" w:hanging="360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Adults………………………………… $9.00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Students without ASB………… $9.00</w:t>
      </w:r>
    </w:p>
    <w:p w:rsidR="00000000" w:rsidDel="00000000" w:rsidP="00000000" w:rsidRDefault="00000000" w:rsidRPr="00000000" w14:paraId="0000007B">
      <w:p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Students with ASB……………… $6.00</w:t>
      </w:r>
    </w:p>
    <w:p w:rsidR="00000000" w:rsidDel="00000000" w:rsidP="00000000" w:rsidRDefault="00000000" w:rsidRPr="00000000" w14:paraId="0000007C">
      <w:p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Children/Senior Citizens…….. $6.00</w:t>
      </w:r>
    </w:p>
    <w:p w:rsidR="00000000" w:rsidDel="00000000" w:rsidP="00000000" w:rsidRDefault="00000000" w:rsidRPr="00000000" w14:paraId="0000007D">
      <w:p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ind w:left="720" w:hanging="360"/>
        <w:rPr>
          <w:sz w:val="12"/>
          <w:szCs w:val="12"/>
        </w:rPr>
        <w:sectPr>
          <w:type w:val="continuous"/>
          <w:pgSz w:h="15840" w:w="12240" w:orient="portrait"/>
          <w:pgMar w:bottom="720" w:top="720" w:left="630" w:right="720" w:header="720" w:footer="720"/>
          <w:cols w:equalWidth="0" w:num="2">
            <w:col w:space="720" w:w="5085"/>
            <w:col w:space="0" w:w="508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PASSES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Accepted passes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Washington State Coaches Association passes, with 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Washington Secondary Schools Athletic Administration Association passes, with 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Washington Officials Association passes, with 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District One and Kingco “Supervisor Passes”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District One and Kingco “Lifetime Passes”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FINANCES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Completion of financial documents and deposit of funds will be according to the District/League procedures of the host site.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GENERAL RULES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School supervisors are responsible for encouraging and enforcing good sportsmanship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Artificial noise makers are not allowed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Signs are prohibited. An official school banner is allowed.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tl w:val="0"/>
        </w:rPr>
        <w:t xml:space="preserve">Announcements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made over the public address system must be directly related to the event in progress. All other announcements must first be cleared by the game manager.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Each team is responsible for picking up their trash and equipment and leaving their team area clean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HOST SITE BULLETIN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Each host site will develop a specific game bulletin to be shared with the visiting school(s) and will include the following: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Game location with any specific entrance or parking directions and drop offs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Game manager and contact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Games committee members (see item C, above)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site availability of medical staff/athletic trainer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Site specific guidelines (field access time, team dressing facilities, seating, introductions, field restrictions, etc)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Concession’s availability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to GoFan ticket purchases – host site is responsible to ensure tickets have been added to GoFan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leader="none" w:pos="1890"/>
        </w:tabs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63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108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AB2A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293AAC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39187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1625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1625B"/>
    <w:rPr>
      <w:rFonts w:ascii="Segoe UI" w:cs="Segoe UI" w:hAnsi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253F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onicasp@mukilteo.wednet.edu" TargetMode="External"/><Relationship Id="rId8" Type="http://schemas.openxmlformats.org/officeDocument/2006/relationships/hyperlink" Target="mailto:FrostJ@issaquah.wedne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Tg0+VCPdmPgOClUVERGR0xUEZA==">CgMxLjA4AHIhMTAwV1lQQUlvRWN3ZFlGUE9fWF94bXRmSHpHVklJR1Vm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2022-10-11T22:18:00Z</dcterms:created>
  <dc:creator>Crawford Debra A.</dc:creator>
</cp:coreProperties>
</file>